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10C2" w14:textId="7CCE7C7D" w:rsidR="00D114C9" w:rsidRPr="00A833FE" w:rsidRDefault="00D114C9" w:rsidP="00D114C9">
      <w:pPr>
        <w:shd w:val="clear" w:color="auto" w:fill="FFFFFF"/>
        <w:spacing w:after="24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39"/>
          <w:szCs w:val="39"/>
          <w:lang w:eastAsia="da-DK"/>
          <w14:ligatures w14:val="none"/>
        </w:rPr>
      </w:pPr>
      <w:r w:rsidRPr="00A833FE">
        <w:rPr>
          <w:rFonts w:ascii="Calibri" w:eastAsia="Times New Roman" w:hAnsi="Calibri" w:cs="Calibri"/>
          <w:b/>
          <w:bCs/>
          <w:color w:val="000000"/>
          <w:kern w:val="36"/>
          <w:sz w:val="39"/>
          <w:szCs w:val="39"/>
          <w:lang w:eastAsia="da-DK"/>
          <w14:ligatures w14:val="none"/>
        </w:rPr>
        <w:t>Politik for behandling af personoplysninger</w:t>
      </w:r>
    </w:p>
    <w:p w14:paraId="25C6C5C2" w14:textId="532D5A26" w:rsidR="00D114C9" w:rsidRPr="00A833FE" w:rsidRDefault="00D114C9" w:rsidP="00D114C9">
      <w:pPr>
        <w:shd w:val="clear" w:color="auto" w:fill="FFFFFF"/>
        <w:spacing w:after="240" w:line="240" w:lineRule="auto"/>
        <w:outlineLvl w:val="0"/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</w:pP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Oplysninger om behandling af dine personoplysninger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color w:val="000000"/>
          <w:kern w:val="36"/>
          <w:lang w:eastAsia="da-DK"/>
          <w14:ligatures w14:val="none"/>
        </w:rPr>
        <w:t xml:space="preserve">Når du opretter dig i vores portal, behandler vi dine personoplysninger og i 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MSS Professional A/S har vi fokus på at beskytte de personoplysninger vi behandler.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  <w:t>Den dataansvarlige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MSS Professional A/S er dataansvarlig for behandling af personoplysninger.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  <w:t>Du kan kontakte os på: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MSS Professional A/S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Odeons Kvarter 21, 16 sal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5000 Odense C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CVR-nummer: 11 14 98 39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Telefon: 64 73 14 07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Mail: buanco@buanco.dk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Beskrivelse af behandlinger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Vi behandler dine oplysninger til et eller flere specifikke formål efter Databeskyttelsesforordningen.</w:t>
      </w:r>
      <w:r w:rsidR="00BE5D91"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I nedenstående skema kan du se mere om behandlingen.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53"/>
        <w:gridCol w:w="1676"/>
        <w:gridCol w:w="2235"/>
        <w:gridCol w:w="2119"/>
        <w:gridCol w:w="1945"/>
      </w:tblGrid>
      <w:tr w:rsidR="00D114C9" w:rsidRPr="00A833FE" w14:paraId="7914340E" w14:textId="77777777" w:rsidTr="00D114C9">
        <w:tc>
          <w:tcPr>
            <w:tcW w:w="1653" w:type="dxa"/>
          </w:tcPr>
          <w:p w14:paraId="746E5050" w14:textId="3E192B76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Behandling</w:t>
            </w:r>
          </w:p>
        </w:tc>
        <w:tc>
          <w:tcPr>
            <w:tcW w:w="1676" w:type="dxa"/>
          </w:tcPr>
          <w:p w14:paraId="470C0F96" w14:textId="52D17449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Formål </w:t>
            </w:r>
          </w:p>
        </w:tc>
        <w:tc>
          <w:tcPr>
            <w:tcW w:w="2235" w:type="dxa"/>
          </w:tcPr>
          <w:p w14:paraId="34BED784" w14:textId="3B1A9A77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Kategorier af oplysninger</w:t>
            </w:r>
          </w:p>
        </w:tc>
        <w:tc>
          <w:tcPr>
            <w:tcW w:w="2119" w:type="dxa"/>
          </w:tcPr>
          <w:p w14:paraId="185EBD9E" w14:textId="1B477DA1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Retsgrundlag</w:t>
            </w:r>
          </w:p>
        </w:tc>
        <w:tc>
          <w:tcPr>
            <w:tcW w:w="1945" w:type="dxa"/>
          </w:tcPr>
          <w:p w14:paraId="059D2800" w14:textId="019E898D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Periode for opbevaring</w:t>
            </w:r>
          </w:p>
        </w:tc>
      </w:tr>
      <w:tr w:rsidR="00D114C9" w:rsidRPr="00A833FE" w14:paraId="57AC32E3" w14:textId="77777777" w:rsidTr="00D114C9">
        <w:tc>
          <w:tcPr>
            <w:tcW w:w="1653" w:type="dxa"/>
          </w:tcPr>
          <w:p w14:paraId="171DF5CC" w14:textId="3197A780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Kunde-oplysninger</w:t>
            </w:r>
          </w:p>
        </w:tc>
        <w:tc>
          <w:tcPr>
            <w:tcW w:w="1676" w:type="dxa"/>
          </w:tcPr>
          <w:p w14:paraId="736B5E8F" w14:textId="3BE8F921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Opfylde vores aftale omkring brug af kortbetaling</w:t>
            </w:r>
          </w:p>
        </w:tc>
        <w:tc>
          <w:tcPr>
            <w:tcW w:w="2235" w:type="dxa"/>
          </w:tcPr>
          <w:p w14:paraId="791790C7" w14:textId="6D1D3326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Almindelige personoplysninger, som du indtaster i portalen</w:t>
            </w:r>
          </w:p>
        </w:tc>
        <w:tc>
          <w:tcPr>
            <w:tcW w:w="2119" w:type="dxa"/>
          </w:tcPr>
          <w:p w14:paraId="181A13D0" w14:textId="43D5A31F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Databeskyttelses-forordningens artikel 6, stk. 1b</w:t>
            </w:r>
          </w:p>
        </w:tc>
        <w:tc>
          <w:tcPr>
            <w:tcW w:w="1945" w:type="dxa"/>
          </w:tcPr>
          <w:p w14:paraId="3B76CD3B" w14:textId="232E8B8D" w:rsidR="00D114C9" w:rsidRPr="00A833FE" w:rsidRDefault="00D114C9" w:rsidP="00D114C9">
            <w:pPr>
              <w:spacing w:after="240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A833F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5 hele år efter kundeforholdet</w:t>
            </w:r>
            <w:r w:rsidRPr="00A833FE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br/>
              <w:t>ophørt af hensyn til bogføringsloven</w:t>
            </w:r>
          </w:p>
        </w:tc>
      </w:tr>
    </w:tbl>
    <w:p w14:paraId="4B4664F2" w14:textId="77777777" w:rsidR="00184427" w:rsidRPr="00A833FE" w:rsidRDefault="00D114C9" w:rsidP="00D114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</w:pP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  <w:t>Overførsel til tredjelande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MSS Professional A/S behandler ikke dine oplysninger uden for Danmark, EU og EØS uden at have sikret sig at personoplysningerne behandles efter samme regler, som indenfor EU.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Videregivelse til andre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MSS Professional A/S kan videregive dine oplysninger til skolen i forbindelse med support.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Derudover kan der benyttes eksterne databehandlere, som vi har indgået databehandleraftale med.</w:t>
      </w:r>
      <w:r w:rsidR="00184427"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Retsgrundlaget er i den forbindelse </w:t>
      </w:r>
      <w:r w:rsidR="00184427"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d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atabeskyttelsesforordningens artikel 6, stk. 1b.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</w:t>
      </w:r>
    </w:p>
    <w:p w14:paraId="76EF1DF4" w14:textId="2FB24620" w:rsidR="00184427" w:rsidRPr="00A833FE" w:rsidRDefault="00D114C9" w:rsidP="00D114C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da-DK"/>
          <w14:ligatures w14:val="none"/>
        </w:rPr>
      </w:pP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lastRenderedPageBreak/>
        <w:t>Dine rettigheder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efter databeskyttelsesforordningen en række rettigheder i forhold til vores behandling af</w:t>
      </w:r>
      <w:r w:rsidR="00184427"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oplysninger om dig. Hvis du vil gøre brug af dine rettigheder, skal du kontakte MSS Professional A/S.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indsigt: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ret til at få indsigt i de oplysninger, som vi behandler om dig samt en række yderligere oplysninger om behandlingen.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berigtigelse: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ret til at få forkerte oplysninger om dig rettet eller suppleret, så vi ikke behandler oplysninger om dig, som er forældede eller på anden måde mangelfulde.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sletning: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i visse tilfælde ret til at få slettet de oplysninger, vi behandler om dig.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indsigelse: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ret til at gøre indsigelse mod vores behandling af dine personoplysninger, f.eks. fordi du mener, at vores behandling af dine oplysninger ikke er lovlig.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begrænsning: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i visse tilfælde ret til at få behandlingen af dine oplysninger begrænset. Dette betyder, at hvis betingelserne for at få begrænset behandlingen er opfyldt, må vi kun behandle dine personoplysninger i nogle særlige situationer.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</w:t>
      </w:r>
      <w:proofErr w:type="spellStart"/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dataportabilitet</w:t>
      </w:r>
      <w:proofErr w:type="spellEnd"/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ret til at modtage dine oplysninger i et struktureret, almindeligt anvendt og maskinlæsbart format.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</w:r>
      <w:r w:rsidRPr="00A833FE">
        <w:rPr>
          <w:rFonts w:ascii="Cambria Math" w:eastAsia="Times New Roman" w:hAnsi="Cambria Math" w:cs="Cambria Math"/>
          <w:b/>
          <w:bCs/>
          <w:color w:val="000000"/>
          <w:kern w:val="0"/>
          <w:lang w:eastAsia="da-DK"/>
          <w14:ligatures w14:val="none"/>
        </w:rPr>
        <w:t>⋅</w:t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 xml:space="preserve"> Ret til at klage: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Du har altid mulighed for at klage til Datatilsynet, hvis du er utilfreds med den måde, vi behandler dine personoplysninger på. Du finder Datatilsynets kontaktoplysninger på </w:t>
      </w:r>
      <w:hyperlink r:id="rId5" w:history="1">
        <w:r w:rsidRPr="00A833FE">
          <w:rPr>
            <w:rFonts w:ascii="Calibri" w:eastAsia="Times New Roman" w:hAnsi="Calibri" w:cs="Calibri"/>
            <w:color w:val="B32018"/>
            <w:kern w:val="0"/>
            <w:u w:val="single"/>
            <w:lang w:eastAsia="da-DK"/>
            <w14:ligatures w14:val="none"/>
          </w:rPr>
          <w:t>www.datatilsynet.dk</w:t>
        </w:r>
      </w:hyperlink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Ovenfor nævnte rettigheder kan være tilknyttet betingelser og begrænsninger. Hvorvidt du som registreret kan anmode om f.eks. at få dine personoplysninger slettet, vil i alle tilfælde afhænge af en konkret vurdering.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  <w:r w:rsidRPr="00A833FE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br/>
        <w:t>Ændringer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  <w:t>Vi forbeholder os retten til at opdatere og ændre nærværende retningslinjer for behandling af</w:t>
      </w:r>
      <w:r w:rsidR="00BE5D91"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personoplysninger. Vi </w:t>
      </w:r>
      <w:proofErr w:type="gramStart"/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>retter henvendelse</w:t>
      </w:r>
      <w:proofErr w:type="gramEnd"/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t xml:space="preserve"> til dig i tilfælde af væsentlige ændringer i form af en synlig meddelelse på vores websites eller e-mail.</w:t>
      </w:r>
      <w:r w:rsidRPr="00A833FE">
        <w:rPr>
          <w:rFonts w:ascii="Calibri" w:eastAsia="Times New Roman" w:hAnsi="Calibri" w:cs="Calibri"/>
          <w:color w:val="000000"/>
          <w:kern w:val="0"/>
          <w:lang w:eastAsia="da-DK"/>
          <w14:ligatures w14:val="none"/>
        </w:rPr>
        <w:br/>
      </w:r>
    </w:p>
    <w:p w14:paraId="63E64E86" w14:textId="77777777" w:rsidR="00184427" w:rsidRDefault="00184427" w:rsidP="00D114C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kern w:val="0"/>
          <w:lang w:eastAsia="da-DK"/>
          <w14:ligatures w14:val="none"/>
        </w:rPr>
      </w:pPr>
    </w:p>
    <w:p w14:paraId="2558D369" w14:textId="5B358814" w:rsidR="00D114C9" w:rsidRPr="00184427" w:rsidRDefault="00184427" w:rsidP="00D114C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kern w:val="0"/>
          <w:sz w:val="16"/>
          <w:szCs w:val="16"/>
          <w:lang w:eastAsia="da-DK"/>
          <w14:ligatures w14:val="none"/>
        </w:rPr>
      </w:pPr>
      <w:r w:rsidRPr="00184427">
        <w:rPr>
          <w:rFonts w:ascii="Roboto" w:eastAsia="Times New Roman" w:hAnsi="Roboto" w:cs="Times New Roman"/>
          <w:i/>
          <w:iCs/>
          <w:color w:val="000000"/>
          <w:kern w:val="0"/>
          <w:sz w:val="16"/>
          <w:szCs w:val="16"/>
          <w:lang w:eastAsia="da-DK"/>
          <w14:ligatures w14:val="none"/>
        </w:rPr>
        <w:t>D</w:t>
      </w:r>
      <w:r w:rsidR="00D114C9" w:rsidRPr="00184427">
        <w:rPr>
          <w:rFonts w:ascii="Roboto" w:eastAsia="Times New Roman" w:hAnsi="Roboto" w:cs="Times New Roman"/>
          <w:i/>
          <w:iCs/>
          <w:color w:val="000000"/>
          <w:kern w:val="0"/>
          <w:sz w:val="16"/>
          <w:szCs w:val="16"/>
          <w:lang w:eastAsia="da-DK"/>
          <w14:ligatures w14:val="none"/>
        </w:rPr>
        <w:t>enne privatlivspolitik er senest ændret den 26.08.21/CV.</w:t>
      </w:r>
    </w:p>
    <w:p w14:paraId="26B7C3E9" w14:textId="77777777" w:rsidR="00D114C9" w:rsidRPr="00D114C9" w:rsidRDefault="00D114C9" w:rsidP="00D114C9"/>
    <w:sectPr w:rsidR="00D114C9" w:rsidRPr="00D114C9" w:rsidSect="005E15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CC5"/>
    <w:multiLevelType w:val="hybridMultilevel"/>
    <w:tmpl w:val="38324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C9"/>
    <w:rsid w:val="00184427"/>
    <w:rsid w:val="005E15AB"/>
    <w:rsid w:val="006F4EF4"/>
    <w:rsid w:val="00A833FE"/>
    <w:rsid w:val="00BE5D91"/>
    <w:rsid w:val="00D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B01"/>
  <w15:chartTrackingRefBased/>
  <w15:docId w15:val="{682A2041-E206-4AF1-B064-B5E89823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1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1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1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1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1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1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1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1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1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1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1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1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14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14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14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14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14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1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1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1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1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1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14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14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14C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1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C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14C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D114C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D114C9"/>
    <w:rPr>
      <w:color w:val="0000FF"/>
      <w:u w:val="single"/>
    </w:rPr>
  </w:style>
  <w:style w:type="table" w:styleId="Tabel-Gitter">
    <w:name w:val="Table Grid"/>
    <w:basedOn w:val="Tabel-Normal"/>
    <w:uiPriority w:val="39"/>
    <w:rsid w:val="00D1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tatilsynet.dk/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A80FC9B3E134BA2BD7087F6687E70" ma:contentTypeVersion="6" ma:contentTypeDescription="Opret et nyt dokument." ma:contentTypeScope="" ma:versionID="15976c12706024897fa660240a7f0c02">
  <xsd:schema xmlns:xsd="http://www.w3.org/2001/XMLSchema" xmlns:xs="http://www.w3.org/2001/XMLSchema" xmlns:p="http://schemas.microsoft.com/office/2006/metadata/properties" xmlns:ns2="0d887993-249c-4193-918a-9cfe6520aee0" xmlns:ns3="c425ae84-7a4e-4770-99c2-7d8c21be6917" targetNamespace="http://schemas.microsoft.com/office/2006/metadata/properties" ma:root="true" ma:fieldsID="124228e9df3ae442f1cc1b944563ab9f" ns2:_="" ns3:_="">
    <xsd:import namespace="0d887993-249c-4193-918a-9cfe6520aee0"/>
    <xsd:import namespace="c425ae84-7a4e-4770-99c2-7d8c21be69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87993-249c-4193-918a-9cfe6520ae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ae84-7a4e-4770-99c2-7d8c21be6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5702B-30E8-46AE-9269-28A8EC26797C}"/>
</file>

<file path=customXml/itemProps2.xml><?xml version="1.0" encoding="utf-8"?>
<ds:datastoreItem xmlns:ds="http://schemas.openxmlformats.org/officeDocument/2006/customXml" ds:itemID="{004FE817-6B01-4F66-8C00-095EC93D3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B. Lorenzen</dc:creator>
  <cp:keywords/>
  <dc:description/>
  <cp:lastModifiedBy>Christina Vandling</cp:lastModifiedBy>
  <cp:revision>3</cp:revision>
  <dcterms:created xsi:type="dcterms:W3CDTF">2024-05-16T10:31:00Z</dcterms:created>
  <dcterms:modified xsi:type="dcterms:W3CDTF">2024-05-16T10:32:00Z</dcterms:modified>
</cp:coreProperties>
</file>